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4E" w:rsidRPr="00EF5084" w:rsidRDefault="00872317" w:rsidP="008A3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084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6D6D7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EF5084">
        <w:rPr>
          <w:rFonts w:ascii="Times New Roman" w:hAnsi="Times New Roman" w:cs="Times New Roman"/>
          <w:sz w:val="24"/>
          <w:szCs w:val="24"/>
        </w:rPr>
        <w:br/>
      </w:r>
      <w:r w:rsidRPr="00EF5084">
        <w:rPr>
          <w:rFonts w:ascii="Times New Roman" w:hAnsi="Times New Roman" w:cs="Times New Roman"/>
          <w:b/>
          <w:sz w:val="24"/>
          <w:szCs w:val="24"/>
        </w:rPr>
        <w:t>Перечень хозяйственного и производственного инвентаря, который включается в состав основных средств</w:t>
      </w:r>
    </w:p>
    <w:p w:rsidR="008A31BB" w:rsidRDefault="00872317" w:rsidP="008A31BB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8A31B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К хозяйственному и производственному инвентарю, который включается в состав основных средств, </w:t>
      </w:r>
      <w:r w:rsidR="005E7310" w:rsidRPr="008A31BB">
        <w:rPr>
          <w:rFonts w:ascii="Times New Roman" w:hAnsi="Times New Roman" w:cs="Times New Roman"/>
          <w:sz w:val="24"/>
          <w:szCs w:val="24"/>
        </w:rPr>
        <w:t>относятся: офисная</w:t>
      </w:r>
      <w:r w:rsidRPr="008A31BB">
        <w:rPr>
          <w:rFonts w:ascii="Times New Roman" w:hAnsi="Times New Roman" w:cs="Times New Roman"/>
          <w:sz w:val="24"/>
          <w:szCs w:val="24"/>
        </w:rPr>
        <w:t xml:space="preserve"> мебель и предметы интерьера: столы, стулья, стеллажи, полки, и др.</w:t>
      </w:r>
      <w:r w:rsidR="005E7310" w:rsidRPr="008A31BB">
        <w:rPr>
          <w:rFonts w:ascii="Times New Roman" w:hAnsi="Times New Roman" w:cs="Times New Roman"/>
          <w:sz w:val="24"/>
          <w:szCs w:val="24"/>
        </w:rPr>
        <w:t>; осветительные</w:t>
      </w:r>
      <w:r w:rsidRPr="008A31BB">
        <w:rPr>
          <w:rFonts w:ascii="Times New Roman" w:hAnsi="Times New Roman" w:cs="Times New Roman"/>
          <w:sz w:val="24"/>
          <w:szCs w:val="24"/>
        </w:rPr>
        <w:t>, бытовые и прочие приборы: светильники, весы, часы и др.</w:t>
      </w:r>
      <w:r w:rsidR="005E7310" w:rsidRPr="008A31BB">
        <w:rPr>
          <w:rFonts w:ascii="Times New Roman" w:hAnsi="Times New Roman" w:cs="Times New Roman"/>
          <w:sz w:val="24"/>
          <w:szCs w:val="24"/>
        </w:rPr>
        <w:t>; кухонные</w:t>
      </w:r>
      <w:r w:rsidRPr="008A31BB">
        <w:rPr>
          <w:rFonts w:ascii="Times New Roman" w:hAnsi="Times New Roman" w:cs="Times New Roman"/>
          <w:sz w:val="24"/>
          <w:szCs w:val="24"/>
        </w:rPr>
        <w:t xml:space="preserve"> бытовые приборы: кулеры, СВЧ-печи, холодильники,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кофемашины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 и кофеварки и др.</w:t>
      </w:r>
      <w:r w:rsidR="005E7310" w:rsidRPr="008A31BB">
        <w:rPr>
          <w:rFonts w:ascii="Times New Roman" w:hAnsi="Times New Roman" w:cs="Times New Roman"/>
          <w:sz w:val="24"/>
          <w:szCs w:val="24"/>
        </w:rPr>
        <w:t>; средства</w:t>
      </w:r>
      <w:r w:rsidRPr="008A31BB">
        <w:rPr>
          <w:rFonts w:ascii="Times New Roman" w:hAnsi="Times New Roman" w:cs="Times New Roman"/>
          <w:sz w:val="24"/>
          <w:szCs w:val="24"/>
        </w:rPr>
        <w:t xml:space="preserve"> пожаротушения: огнетушители перезаряжаемые, пожарные </w:t>
      </w:r>
      <w:r w:rsidR="005E7310" w:rsidRPr="008A31BB">
        <w:rPr>
          <w:rFonts w:ascii="Times New Roman" w:hAnsi="Times New Roman" w:cs="Times New Roman"/>
          <w:sz w:val="24"/>
          <w:szCs w:val="24"/>
        </w:rPr>
        <w:t>шкафы;</w:t>
      </w:r>
      <w:proofErr w:type="gramEnd"/>
      <w:r w:rsidR="005E7310" w:rsidRPr="008A31BB">
        <w:rPr>
          <w:rFonts w:ascii="Times New Roman" w:hAnsi="Times New Roman" w:cs="Times New Roman"/>
          <w:sz w:val="24"/>
          <w:szCs w:val="24"/>
        </w:rPr>
        <w:t xml:space="preserve"> канцелярские</w:t>
      </w:r>
      <w:r w:rsidRPr="008A31BB">
        <w:rPr>
          <w:rFonts w:ascii="Times New Roman" w:hAnsi="Times New Roman" w:cs="Times New Roman"/>
          <w:sz w:val="24"/>
          <w:szCs w:val="24"/>
        </w:rPr>
        <w:t xml:space="preserve"> принадлежности с электрическим приводом; </w:t>
      </w:r>
    </w:p>
    <w:p w:rsidR="006D5CED" w:rsidRPr="008A31BB" w:rsidRDefault="00872317" w:rsidP="008A31BB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8A31BB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>К хозяйственному и производственно</w:t>
      </w:r>
      <w:bookmarkStart w:id="0" w:name="_GoBack"/>
      <w:bookmarkEnd w:id="0"/>
      <w:r w:rsidRPr="008A31BB">
        <w:rPr>
          <w:rFonts w:ascii="Times New Roman" w:hAnsi="Times New Roman" w:cs="Times New Roman"/>
          <w:sz w:val="24"/>
          <w:szCs w:val="24"/>
        </w:rPr>
        <w:t xml:space="preserve">му инвентарю, биологическим ресурсам, который включается в состав материальных запасов, относится: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инвентарь для уборки офисных помещений (территорий), рабочих мест: контейнеры, тачки, ведра, лопаты, грабли, швабры, метлы, веники и др.;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принадлежности для ремонта помещений (например, дрели, молотки, гаечные ключи и т. п.);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электротовары: удлинители, тройники электрические, переходники электрические и др.;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канцелярские принадлежности (кроме тех, что указаны в п. 1 настоящего перечня), фоторамки, фотоальбомы;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туалетные принадлежности: бумажные полотенца, освежители воздуха, мыло и др.;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огнетушитель.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Предметы инвентаря: зеркала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инвентарь для автомобиля, приобретенный отдельно: чехлы, буксировочный трос и др.;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компьютерные мыши, клавиатуры, колонки, микрофоны, устройства захвата видео, внешние ТВ-тюнеры, внешние накопители на жестких дисках;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флешнакопители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штампы, печати;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новые зеленые насаждения до момента их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приживания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 (укоренения);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предметы, используемые в деятельности учреждения в течение периода, не превышающего 12 месяцев, независимо от их стоимости;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готовая продукция;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товары для продажи;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следующие материальные ценности независимо от их стоимости и срока службы: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орудия лова (тралы, неводы, сети, мережи и прочие орудия лова);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бензомоторные пилы,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сучкорезки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, сплавной трос, сезонные дороги, усы и временные ветки лесовозных дорог, временные здания в лесу сроком эксплуатации до двух лет (передвижные обогревательные домики,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котлопункты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, пилоточные мастерские, </w:t>
      </w:r>
      <w:proofErr w:type="spellStart"/>
      <w:r w:rsidRPr="008A31BB">
        <w:rPr>
          <w:rFonts w:ascii="Times New Roman" w:hAnsi="Times New Roman" w:cs="Times New Roman"/>
          <w:sz w:val="24"/>
          <w:szCs w:val="24"/>
        </w:rPr>
        <w:t>бензозаправки</w:t>
      </w:r>
      <w:proofErr w:type="spellEnd"/>
      <w:r w:rsidRPr="008A31BB">
        <w:rPr>
          <w:rFonts w:ascii="Times New Roman" w:hAnsi="Times New Roman" w:cs="Times New Roman"/>
          <w:sz w:val="24"/>
          <w:szCs w:val="24"/>
        </w:rPr>
        <w:t xml:space="preserve"> и прочее);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лесные дороги, подлежащие рекультивации;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специальные инструменты и специальные приспособления (инструменты и приспособления целевого назначения, предназначенные для серийного и массового производства определенных изделий или для изготовления индивидуального заказа), независимо от их стоимости;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сменное оборудование, многократно используемые в производстве приспособления к основным средствам и другие вызываемые специфическими условиями изготовления устройства - изложницы и принадлежности к ним, прокатные валки, воздушные фурмы, челноки, катализаторы и сорбенты твердого агрегатного состояния и т.п.;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специальная одежда, специальная обувь, форменная одежда, вещевое имущество, одежда и обувь, а также спортивная одежда и обувь в учреждениях;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постельное белье и постельные принадлежности (матрацы, подушки, одеяла, простыни, пододеяльники, наволочки, покрывала, мешки спальные и т.п.) и иной мягкий инвентарь;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временные сооружения, приспособления и устройства, затраты по возведению которых относятся на стоимость строительно-монтажных работ в составе накладных расходов;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тара для хранения товарно-материальных ценностей;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предметы, предназначенные для выдачи напрокат, независимо от их стоимости;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молодняк животных и животные на откорме, птица, кролики, пушные звери, семьи пчел, </w:t>
      </w:r>
      <w:r w:rsidRPr="008A31BB">
        <w:rPr>
          <w:rFonts w:ascii="Times New Roman" w:hAnsi="Times New Roman" w:cs="Times New Roman"/>
          <w:sz w:val="24"/>
          <w:szCs w:val="24"/>
        </w:rPr>
        <w:lastRenderedPageBreak/>
        <w:t xml:space="preserve">подопытные животные;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многолетние насаждения, выращиваемые в питомниках в качестве посадочного материала;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готовые к установке строительные конструкции и детали (металлические, железобетонные и деревянные конструкции, блоки и сборные части зданий и сооружений, сборные элементы; оборудование для отопительной, вентиляционной, санитарно-технической и иных систем (отопительные котлы, радиаторы и т.п.);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оборудование, требующее монтажа и предназначенное для установки. К оборудованию, требующему монтажа, относится оборудование, которое может быть введено в действие только после сборки его частей и прикрепления к фундаменту или опорам зданий и сооружений, а также комплекты запасных частей такого оборудования. </w:t>
      </w:r>
      <w:proofErr w:type="gramStart"/>
      <w:r w:rsidRPr="008A31BB">
        <w:rPr>
          <w:rFonts w:ascii="Times New Roman" w:hAnsi="Times New Roman" w:cs="Times New Roman"/>
          <w:sz w:val="24"/>
          <w:szCs w:val="24"/>
        </w:rPr>
        <w:t xml:space="preserve">При этом в состав оборудования включается и контрольно-измерительная аппаратура или другие приборы, предназначенные для монтажа в составе установленного оборудования, и другие материальные ценности, необходимые для строительно-монтажных работ;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инвалидная техника и средства передвижения для инвалидов, приобретаемые для целей передачи их соответствующей социальной группе населения;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(в ред. Приказа Минфина России от 31.03.2018 N 64н)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драгоценные и другие металлы для протезирования;</w:t>
      </w:r>
      <w:proofErr w:type="gramEnd"/>
      <w:r w:rsidRPr="008A31BB">
        <w:rPr>
          <w:rFonts w:ascii="Times New Roman" w:hAnsi="Times New Roman" w:cs="Times New Roman"/>
          <w:sz w:val="24"/>
          <w:szCs w:val="24"/>
        </w:rPr>
        <w:t xml:space="preserve">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спецоборудование для научно-исследовательских и опытно-конструкторских работ, приобретенное по договорам с заказчиками для обеспечения выполнения условий договоров до передачи его в научное подразделение; </w:t>
      </w:r>
      <w:r w:rsidRPr="008A31BB">
        <w:rPr>
          <w:rFonts w:ascii="Times New Roman" w:hAnsi="Times New Roman" w:cs="Times New Roman"/>
          <w:sz w:val="24"/>
          <w:szCs w:val="24"/>
        </w:rPr>
        <w:sym w:font="Symbol" w:char="F0B7"/>
      </w:r>
      <w:r w:rsidRPr="008A31BB">
        <w:rPr>
          <w:rFonts w:ascii="Times New Roman" w:hAnsi="Times New Roman" w:cs="Times New Roman"/>
          <w:sz w:val="24"/>
          <w:szCs w:val="24"/>
        </w:rPr>
        <w:t xml:space="preserve"> материальные ценности специального назначения</w:t>
      </w:r>
    </w:p>
    <w:sectPr w:rsidR="006D5CED" w:rsidRPr="008A31BB" w:rsidSect="008A31B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B6" w:rsidRDefault="007B35B6" w:rsidP="00872317">
      <w:pPr>
        <w:spacing w:after="0" w:line="240" w:lineRule="auto"/>
      </w:pPr>
      <w:r>
        <w:separator/>
      </w:r>
    </w:p>
  </w:endnote>
  <w:endnote w:type="continuationSeparator" w:id="0">
    <w:p w:rsidR="007B35B6" w:rsidRDefault="007B35B6" w:rsidP="00872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B6" w:rsidRDefault="007B35B6" w:rsidP="00872317">
      <w:pPr>
        <w:spacing w:after="0" w:line="240" w:lineRule="auto"/>
      </w:pPr>
      <w:r>
        <w:separator/>
      </w:r>
    </w:p>
  </w:footnote>
  <w:footnote w:type="continuationSeparator" w:id="0">
    <w:p w:rsidR="007B35B6" w:rsidRDefault="007B35B6" w:rsidP="00872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751"/>
    <w:rsid w:val="002506C6"/>
    <w:rsid w:val="00297059"/>
    <w:rsid w:val="00311429"/>
    <w:rsid w:val="00494E5C"/>
    <w:rsid w:val="004F6892"/>
    <w:rsid w:val="005E7310"/>
    <w:rsid w:val="006D5CED"/>
    <w:rsid w:val="006D6D72"/>
    <w:rsid w:val="007218C8"/>
    <w:rsid w:val="007821FD"/>
    <w:rsid w:val="007B35B6"/>
    <w:rsid w:val="00872317"/>
    <w:rsid w:val="008A31BB"/>
    <w:rsid w:val="008C413C"/>
    <w:rsid w:val="008E144E"/>
    <w:rsid w:val="00A002D8"/>
    <w:rsid w:val="00A85751"/>
    <w:rsid w:val="00EB7D96"/>
    <w:rsid w:val="00E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317"/>
  </w:style>
  <w:style w:type="paragraph" w:styleId="a5">
    <w:name w:val="footer"/>
    <w:basedOn w:val="a"/>
    <w:link w:val="a6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317"/>
  </w:style>
  <w:style w:type="paragraph" w:styleId="a7">
    <w:name w:val="Balloon Text"/>
    <w:basedOn w:val="a"/>
    <w:link w:val="a8"/>
    <w:uiPriority w:val="99"/>
    <w:semiHidden/>
    <w:unhideWhenUsed/>
    <w:rsid w:val="0072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18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317"/>
  </w:style>
  <w:style w:type="paragraph" w:styleId="a5">
    <w:name w:val="footer"/>
    <w:basedOn w:val="a"/>
    <w:link w:val="a6"/>
    <w:uiPriority w:val="99"/>
    <w:unhideWhenUsed/>
    <w:rsid w:val="00872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317"/>
  </w:style>
  <w:style w:type="paragraph" w:styleId="a7">
    <w:name w:val="Balloon Text"/>
    <w:basedOn w:val="a"/>
    <w:link w:val="a8"/>
    <w:uiPriority w:val="99"/>
    <w:semiHidden/>
    <w:unhideWhenUsed/>
    <w:rsid w:val="00721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1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3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13</cp:revision>
  <cp:lastPrinted>2025-01-10T05:06:00Z</cp:lastPrinted>
  <dcterms:created xsi:type="dcterms:W3CDTF">2023-03-27T05:54:00Z</dcterms:created>
  <dcterms:modified xsi:type="dcterms:W3CDTF">2025-05-20T07:51:00Z</dcterms:modified>
</cp:coreProperties>
</file>